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720"/>
        <w:tblW w:w="1188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92"/>
        <w:gridCol w:w="8295"/>
      </w:tblGrid>
      <w:tr w:rsidR="00F56774" w:rsidRPr="00F56774" w14:paraId="2D363B8A" w14:textId="77777777" w:rsidTr="00F56774">
        <w:trPr>
          <w:trHeight w:val="1596"/>
        </w:trPr>
        <w:tc>
          <w:tcPr>
            <w:tcW w:w="3592" w:type="dxa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44B97A6B" w14:textId="77777777" w:rsidR="00F56774" w:rsidRPr="00F56774" w:rsidRDefault="00F56774" w:rsidP="00F56774">
            <w:pPr>
              <w:spacing w:after="0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Successful and unsuccessful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login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attempts</w:t>
            </w:r>
          </w:p>
        </w:tc>
        <w:tc>
          <w:tcPr>
            <w:tcW w:w="8295" w:type="dxa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A9A2CD8" w14:textId="77777777" w:rsidR="00F56774" w:rsidRPr="00F56774" w:rsidRDefault="00F56774" w:rsidP="00F5677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Where a separate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Identity Management (IdM)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system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is used:</w:t>
            </w:r>
          </w:p>
          <w:p w14:paraId="27B7295F" w14:textId="77777777" w:rsidR="00F56774" w:rsidRPr="00F56774" w:rsidRDefault="00F56774" w:rsidP="00F56774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the IdM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record an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for each attempt, and</w:t>
            </w:r>
          </w:p>
          <w:p w14:paraId="38BADF41" w14:textId="77777777" w:rsidR="00F56774" w:rsidRPr="00F56774" w:rsidRDefault="00F56774" w:rsidP="00F56774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each target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resource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also record an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color w:val="800000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when accessed.</w:t>
            </w:r>
          </w:p>
          <w:p w14:paraId="74138DDD" w14:textId="77777777" w:rsidR="00F56774" w:rsidRPr="00F56774" w:rsidRDefault="00F56774" w:rsidP="00F5677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Where a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resource</w:t>
            </w:r>
            <w:r w:rsidRPr="00F56774">
              <w:rPr>
                <w:rFonts w:ascii="Helvetica" w:eastAsia="Times New Roman" w:hAnsi="Helvetica" w:cs="Helvetica"/>
                <w:color w:val="800000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manages its own access then it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record the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color w:val="800000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(a single log event is sufficient).</w:t>
            </w:r>
          </w:p>
        </w:tc>
      </w:tr>
    </w:tbl>
    <w:tbl>
      <w:tblPr>
        <w:tblW w:w="12004" w:type="dxa"/>
        <w:tblInd w:w="-132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83"/>
        <w:gridCol w:w="7621"/>
      </w:tblGrid>
      <w:tr w:rsidR="00F56774" w:rsidRPr="00F56774" w14:paraId="3518F2AC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51FDFA8E" w14:textId="77777777" w:rsidR="00F56774" w:rsidRPr="00F56774" w:rsidRDefault="00F56774" w:rsidP="00F56774">
            <w:pPr>
              <w:spacing w:after="0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Logouts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781FB5F" w14:textId="77777777" w:rsidR="00F56774" w:rsidRPr="00F56774" w:rsidRDefault="00F56774" w:rsidP="00F5677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Where a separate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Identity Management (IdM) system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is used:</w:t>
            </w:r>
          </w:p>
          <w:p w14:paraId="7095208F" w14:textId="77777777" w:rsidR="00F56774" w:rsidRPr="00F56774" w:rsidRDefault="00F56774" w:rsidP="00F56774">
            <w:pPr>
              <w:numPr>
                <w:ilvl w:val="1"/>
                <w:numId w:val="2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the IdM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record any centralized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, and</w:t>
            </w:r>
          </w:p>
          <w:p w14:paraId="240EFEDE" w14:textId="77777777" w:rsidR="00F56774" w:rsidRPr="00F56774" w:rsidRDefault="00F56774" w:rsidP="00F56774">
            <w:pPr>
              <w:numPr>
                <w:ilvl w:val="1"/>
                <w:numId w:val="2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each target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resource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also record an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.</w:t>
            </w:r>
          </w:p>
          <w:p w14:paraId="6E545A4B" w14:textId="77777777" w:rsidR="00F56774" w:rsidRPr="00F56774" w:rsidRDefault="00F56774" w:rsidP="00F5677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Where a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resource</w:t>
            </w:r>
            <w:r w:rsidRPr="00F56774">
              <w:rPr>
                <w:rFonts w:ascii="Helvetica" w:eastAsia="Times New Roman" w:hAnsi="Helvetica" w:cs="Helvetica"/>
                <w:color w:val="800000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manages its own access then it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 record the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color w:val="800000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(a single log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  <w:t>is sufficient).</w:t>
            </w:r>
          </w:p>
        </w:tc>
      </w:tr>
      <w:tr w:rsidR="00F56774" w:rsidRPr="00F56774" w14:paraId="590A8370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45FD6A1" w14:textId="640D9F7B" w:rsidR="00F56774" w:rsidRPr="00F56774" w:rsidRDefault="00F56774" w:rsidP="00F56774">
            <w:pPr>
              <w:spacing w:after="0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Security Logging</w:t>
            </w:r>
            <w:r w:rsidR="00E12C5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 xml:space="preserve"> (enable or disable)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3BB9915D" w14:textId="77777777" w:rsidR="00F56774" w:rsidRPr="00F56774" w:rsidRDefault="00F56774" w:rsidP="00F56774">
            <w:pPr>
              <w:spacing w:after="0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The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resource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record each start and stop.</w:t>
            </w:r>
          </w:p>
        </w:tc>
      </w:tr>
      <w:tr w:rsidR="00F56774" w:rsidRPr="00F56774" w14:paraId="39E81F66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36133B0" w14:textId="77777777" w:rsidR="00F56774" w:rsidRPr="00F56774" w:rsidRDefault="00F56774" w:rsidP="00F56774">
            <w:pPr>
              <w:spacing w:after="0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Creating, removing, or changing the inherent privilege level of users (e.g. permissions granted, or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role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assigned)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43088BCD" w14:textId="77777777" w:rsidR="00F56774" w:rsidRPr="00F56774" w:rsidRDefault="00F56774" w:rsidP="00F56774">
            <w:pPr>
              <w:spacing w:after="0" w:line="240" w:lineRule="auto"/>
              <w:rPr>
                <w:rFonts w:ascii="Helvetica" w:eastAsia="Times New Roman" w:hAnsi="Helvetica" w:cs="Helvetica"/>
                <w:color w:val="172B4D"/>
                <w:sz w:val="21"/>
                <w:szCs w:val="21"/>
              </w:rPr>
            </w:pP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The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resource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172B4D"/>
                <w:sz w:val="21"/>
                <w:szCs w:val="21"/>
              </w:rPr>
              <w:t> </w:t>
            </w:r>
            <w:r w:rsidRPr="00F56774">
              <w:rPr>
                <w:rFonts w:ascii="Helvetica" w:eastAsia="Times New Roman" w:hAnsi="Helvetica" w:cs="Helvetica"/>
                <w:b/>
                <w:bCs/>
                <w:color w:val="172B4D"/>
                <w:sz w:val="21"/>
                <w:szCs w:val="21"/>
              </w:rPr>
              <w:t>must</w:t>
            </w: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 where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technically feasible</w:t>
            </w: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 record each </w:t>
            </w:r>
            <w:r w:rsidRPr="00F56774">
              <w:rPr>
                <w:rFonts w:ascii="Helvetica" w:eastAsia="Times New Roman" w:hAnsi="Helvetica" w:cs="Helvetica"/>
                <w:i/>
                <w:iCs/>
                <w:color w:val="800000"/>
                <w:sz w:val="21"/>
                <w:szCs w:val="21"/>
              </w:rPr>
              <w:t>event</w:t>
            </w:r>
            <w:r w:rsidRPr="00F56774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.</w:t>
            </w:r>
          </w:p>
        </w:tc>
      </w:tr>
    </w:tbl>
    <w:p w14:paraId="724C39C5" w14:textId="04F32DE4" w:rsidR="00F56774" w:rsidRDefault="00F56774"/>
    <w:p w14:paraId="564067CC" w14:textId="77777777" w:rsidR="00F56774" w:rsidRPr="00F56774" w:rsidRDefault="00F56774" w:rsidP="00F5677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000000"/>
          <w:sz w:val="21"/>
          <w:szCs w:val="21"/>
        </w:rPr>
        <w:t>The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security audit</w:t>
      </w:r>
      <w:r w:rsidRPr="00F56774">
        <w:rPr>
          <w:rFonts w:ascii="Helvetica" w:eastAsia="Times New Roman" w:hAnsi="Helvetica" w:cs="Helvetica"/>
          <w:color w:val="000000"/>
          <w:sz w:val="21"/>
          <w:szCs w:val="21"/>
        </w:rPr>
        <w:t> log </w:t>
      </w:r>
      <w:r w:rsidRPr="00F56774">
        <w:rPr>
          <w:rFonts w:ascii="Helvetica" w:eastAsia="Times New Roman" w:hAnsi="Helvetica" w:cs="Helvetica"/>
          <w:b/>
          <w:bCs/>
          <w:color w:val="172B4D"/>
          <w:sz w:val="21"/>
          <w:szCs w:val="21"/>
        </w:rPr>
        <w:t>must</w:t>
      </w:r>
      <w:r w:rsidRPr="00F56774">
        <w:rPr>
          <w:rFonts w:ascii="Helvetica" w:eastAsia="Times New Roman" w:hAnsi="Helvetica" w:cs="Helvetica"/>
          <w:color w:val="000000"/>
          <w:sz w:val="21"/>
          <w:szCs w:val="21"/>
        </w:rPr>
        <w:t> contain at minimum the following fields (where applicable and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technically feasible</w:t>
      </w:r>
      <w:r w:rsidRPr="00F56774">
        <w:rPr>
          <w:rFonts w:ascii="Helvetica" w:eastAsia="Times New Roman" w:hAnsi="Helvetica" w:cs="Helvetica"/>
          <w:color w:val="000000"/>
          <w:sz w:val="21"/>
          <w:szCs w:val="21"/>
        </w:rPr>
        <w:t>):</w:t>
      </w:r>
    </w:p>
    <w:p w14:paraId="7FDAE734" w14:textId="77777777" w:rsidR="00F56774" w:rsidRPr="00F56774" w:rsidRDefault="00F56774" w:rsidP="00F567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Event type</w:t>
      </w:r>
    </w:p>
    <w:p w14:paraId="0BE4BDE4" w14:textId="77777777" w:rsidR="00F56774" w:rsidRPr="00F56774" w:rsidRDefault="00F56774" w:rsidP="00F567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Date/time</w:t>
      </w:r>
    </w:p>
    <w:p w14:paraId="61557B04" w14:textId="77777777" w:rsidR="00F56774" w:rsidRPr="00F56774" w:rsidRDefault="00F56774" w:rsidP="00F567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Protocol</w:t>
      </w:r>
    </w:p>
    <w:p w14:paraId="275D2238" w14:textId="77777777" w:rsidR="00F56774" w:rsidRPr="00F56774" w:rsidRDefault="00F56774" w:rsidP="00F567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Service or program used for access</w:t>
      </w:r>
    </w:p>
    <w:p w14:paraId="3AF6890C" w14:textId="77777777" w:rsidR="00F56774" w:rsidRPr="00F56774" w:rsidRDefault="00F56774" w:rsidP="00F567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Success/failure</w:t>
      </w:r>
    </w:p>
    <w:p w14:paraId="1EF46EDF" w14:textId="77777777" w:rsidR="00F56774" w:rsidRPr="00F56774" w:rsidRDefault="00F56774" w:rsidP="00F567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Login ID — Where the Login ID is defined on the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system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/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application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/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authentication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server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; otherwise, the field </w:t>
      </w:r>
      <w:r w:rsidRPr="00F56774">
        <w:rPr>
          <w:rFonts w:ascii="Helvetica" w:eastAsia="Times New Roman" w:hAnsi="Helvetica" w:cs="Helvetica"/>
          <w:b/>
          <w:bCs/>
          <w:color w:val="172B4D"/>
          <w:sz w:val="21"/>
          <w:szCs w:val="21"/>
        </w:rPr>
        <w:t>should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 contain 'unknown', in order to protect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authentication credentials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 accidentally entered at the Login ID prompt from appearing in the security audit log. Where the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administrator</w:t>
      </w:r>
      <w:r w:rsidRPr="00F56774">
        <w:rPr>
          <w:rFonts w:ascii="Helvetica" w:eastAsia="Times New Roman" w:hAnsi="Helvetica" w:cs="Helvetica"/>
          <w:i/>
          <w:iCs/>
          <w:color w:val="172B4D"/>
          <w:sz w:val="21"/>
          <w:szCs w:val="21"/>
        </w:rPr>
        <w:t> 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chooses, the field may contain the actual invalid Login ID if a match results from an automated check of the Login ID against a pre-determined list of strings likely to be used by an attacker as potential Login Ids. The list </w:t>
      </w:r>
      <w:r w:rsidRPr="00F56774">
        <w:rPr>
          <w:rFonts w:ascii="Helvetica" w:eastAsia="Times New Roman" w:hAnsi="Helvetica" w:cs="Helvetica"/>
          <w:b/>
          <w:bCs/>
          <w:color w:val="172B4D"/>
          <w:sz w:val="21"/>
          <w:szCs w:val="21"/>
        </w:rPr>
        <w:t>must not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 contain strings that comply with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password</w:t>
      </w:r>
      <w:r w:rsidRPr="00F56774">
        <w:rPr>
          <w:rFonts w:ascii="Helvetica" w:eastAsia="Times New Roman" w:hAnsi="Helvetica" w:cs="Helvetica"/>
          <w:i/>
          <w:iCs/>
          <w:color w:val="172B4D"/>
          <w:sz w:val="21"/>
          <w:szCs w:val="21"/>
        </w:rPr>
        <w:t> 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rules.</w:t>
      </w:r>
    </w:p>
    <w:p w14:paraId="224E2EDD" w14:textId="3BDD52DB" w:rsidR="00F56774" w:rsidRPr="00F56774" w:rsidRDefault="00F56774" w:rsidP="00F567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Source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IP</w:t>
      </w: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 </w:t>
      </w:r>
      <w:r w:rsidRPr="00F56774">
        <w:rPr>
          <w:rFonts w:ascii="Helvetica" w:eastAsia="Times New Roman" w:hAnsi="Helvetica" w:cs="Helvetica"/>
          <w:i/>
          <w:iCs/>
          <w:color w:val="800000"/>
          <w:sz w:val="21"/>
          <w:szCs w:val="21"/>
        </w:rPr>
        <w:t>Address</w:t>
      </w:r>
    </w:p>
    <w:p w14:paraId="3BDE373E" w14:textId="77777777" w:rsidR="00F56774" w:rsidRPr="00E12C54" w:rsidRDefault="00F56774" w:rsidP="00E12C54">
      <w:pPr>
        <w:shd w:val="clear" w:color="auto" w:fill="FFFFFF"/>
        <w:spacing w:before="150" w:after="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50"/>
        <w:gridCol w:w="381"/>
        <w:gridCol w:w="2124"/>
        <w:gridCol w:w="1060"/>
        <w:gridCol w:w="381"/>
        <w:gridCol w:w="3248"/>
      </w:tblGrid>
      <w:tr w:rsidR="00F56774" w:rsidRPr="00F56774" w14:paraId="400A5C55" w14:textId="77777777" w:rsidTr="00F56774">
        <w:trPr>
          <w:tblHeader/>
        </w:trPr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56FA0A15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5161A92F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2AA45CF2" w14:textId="77777777" w:rsidR="00F56774" w:rsidRPr="00F56774" w:rsidRDefault="00F56774" w:rsidP="00F56774">
            <w:pPr>
              <w:spacing w:before="3"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  <w:t>Nomenclature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7E8E86D4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3CD767D4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2EB710C0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</w:p>
        </w:tc>
      </w:tr>
      <w:tr w:rsidR="00F56774" w:rsidRPr="00F56774" w14:paraId="4F8B2856" w14:textId="77777777" w:rsidTr="00F56774">
        <w:trPr>
          <w:tblHeader/>
        </w:trPr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688506C3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  <w:t>Event Situation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52615788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7B67DD6F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  <w:t>EventType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5AA6F424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  <w:t>Result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51F0FCFE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shd w:val="clear" w:color="auto" w:fill="F4F5F7"/>
            <w:tcMar>
              <w:top w:w="105" w:type="dxa"/>
              <w:left w:w="150" w:type="dxa"/>
              <w:bottom w:w="105" w:type="dxa"/>
              <w:right w:w="225" w:type="dxa"/>
            </w:tcMar>
            <w:hideMark/>
          </w:tcPr>
          <w:p w14:paraId="2526760A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color w:val="172B4D"/>
                <w:sz w:val="24"/>
                <w:szCs w:val="24"/>
              </w:rPr>
              <w:t>EventDetails</w:t>
            </w:r>
          </w:p>
        </w:tc>
      </w:tr>
      <w:tr w:rsidR="00F56774" w:rsidRPr="00F56774" w14:paraId="27E208C2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89748C1" w14:textId="77777777" w:rsidR="00F56774" w:rsidRPr="00F56774" w:rsidRDefault="00F56774" w:rsidP="00F56774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color w:val="172B4D"/>
                <w:spacing w:val="-1"/>
                <w:sz w:val="21"/>
                <w:szCs w:val="21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color w:val="172B4D"/>
                <w:spacing w:val="-1"/>
                <w:sz w:val="21"/>
                <w:szCs w:val="21"/>
              </w:rPr>
              <w:t>Successful login attempts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4ECEE1F7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71BF9000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Login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5D0456F2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Success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A886100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CFE03BC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6774" w:rsidRPr="00F56774" w14:paraId="40990D15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576BC91" w14:textId="77777777" w:rsidR="00F56774" w:rsidRPr="00F56774" w:rsidRDefault="00F56774" w:rsidP="00F56774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color w:val="172B4D"/>
                <w:spacing w:val="-1"/>
                <w:sz w:val="21"/>
                <w:szCs w:val="21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color w:val="172B4D"/>
                <w:spacing w:val="-1"/>
                <w:sz w:val="21"/>
                <w:szCs w:val="21"/>
              </w:rPr>
              <w:t>Unsuccessful Login Attempts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572CC218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6B1EEE21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Login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CA258E8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Failure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B398BEF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9BA0687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6774" w:rsidRPr="00F56774" w14:paraId="0F2F6929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4A97C6A1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Logoffs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3BABECD3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4DA9286D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Logoff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6D80CC44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Success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1293169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459416B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6774" w:rsidRPr="00F56774" w14:paraId="55125E8C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8E20D38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Starting of security logging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321EBD6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47611B57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Security Log - Start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7362A957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Success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B0767C4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5624991A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6774" w:rsidRPr="00F56774" w14:paraId="6EE9E2F3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3CC21479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Stopping of security logging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7C984A35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7963D4CD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Security Log - Stop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5E7BEED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Success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69446B7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169B24C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6774" w:rsidRPr="00F56774" w14:paraId="3F2CA544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DB48036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Creating a user account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30A75BE1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F7C8C6D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User Account - Create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823E23B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Success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63AAA07D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3DBB7F3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&lt;Specify the impacted account and important details&gt;</w:t>
            </w:r>
          </w:p>
        </w:tc>
      </w:tr>
      <w:tr w:rsidR="00F56774" w:rsidRPr="00F56774" w14:paraId="0FE82EB9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ECD0030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Removing a user account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98D0D27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33E513C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User Account - Delete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8BF29E4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Success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28B6C10F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061933E3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&lt;Specify the impacted account and important details&gt;</w:t>
            </w:r>
          </w:p>
        </w:tc>
      </w:tr>
      <w:tr w:rsidR="00F56774" w:rsidRPr="00F56774" w14:paraId="2D786402" w14:textId="77777777" w:rsidTr="00F56774"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59552138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Modifying a user account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31E857C5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397BEA72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User Account - Modify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61DDF4FF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Success</w:t>
            </w: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1B0CD5D2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C1C7D0"/>
              <w:left w:val="single" w:sz="6" w:space="0" w:color="C1C7D0"/>
              <w:bottom w:val="single" w:sz="6" w:space="0" w:color="C1C7D0"/>
              <w:right w:val="single" w:sz="6" w:space="0" w:color="C1C7D0"/>
            </w:tcBorders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14:paraId="5673A471" w14:textId="77777777" w:rsidR="00F56774" w:rsidRPr="00F56774" w:rsidRDefault="00F56774" w:rsidP="00F56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6774">
              <w:rPr>
                <w:rFonts w:ascii="Times New Roman" w:eastAsia="Times New Roman" w:hAnsi="Times New Roman" w:cs="Times New Roman"/>
                <w:sz w:val="24"/>
                <w:szCs w:val="24"/>
              </w:rPr>
              <w:t>&lt;Specify the impacted account and important details&gt;</w:t>
            </w:r>
          </w:p>
        </w:tc>
      </w:tr>
    </w:tbl>
    <w:p w14:paraId="6675A7BA" w14:textId="3AE27772" w:rsidR="00F56774" w:rsidRDefault="00F56774"/>
    <w:p w14:paraId="5CFC8B58" w14:textId="77777777" w:rsidR="00F56774" w:rsidRPr="00F56774" w:rsidRDefault="00F56774" w:rsidP="00F5677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  <w:bdr w:val="none" w:sz="0" w:space="0" w:color="auto" w:frame="1"/>
        </w:rPr>
        <w:t> </w:t>
      </w:r>
      <w:r w:rsidRPr="00F56774">
        <w:rPr>
          <w:rFonts w:ascii="Helvetica" w:eastAsia="Times New Roman" w:hAnsi="Helvetica" w:cs="Helvetica"/>
          <w:color w:val="0052CC"/>
          <w:sz w:val="21"/>
          <w:szCs w:val="21"/>
        </w:rPr>
        <w:t>Definitions</w:t>
      </w:r>
    </w:p>
    <w:p w14:paraId="5F7A9DF0" w14:textId="77777777" w:rsidR="00F56774" w:rsidRPr="00F56774" w:rsidRDefault="00F56774" w:rsidP="00F56774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Login – Act of successfully authenticating a user to a given system (Note: Authentication, Authorization and Accounting may each be performed by a single technology or a separate technology)</w:t>
      </w:r>
    </w:p>
    <w:p w14:paraId="7E09DA66" w14:textId="77777777" w:rsidR="00F56774" w:rsidRPr="00F56774" w:rsidRDefault="00F56774" w:rsidP="00F56774">
      <w:pPr>
        <w:shd w:val="clear" w:color="auto" w:fill="FFFFFF"/>
        <w:spacing w:before="150" w:after="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Logoff – Ending of a given authenticated user session for an application</w:t>
      </w:r>
    </w:p>
    <w:p w14:paraId="5B0C6F91" w14:textId="77777777" w:rsidR="00F56774" w:rsidRPr="00F56774" w:rsidRDefault="00F56774" w:rsidP="00F56774">
      <w:pPr>
        <w:shd w:val="clear" w:color="auto" w:fill="FFFFFF"/>
        <w:spacing w:before="150" w:after="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Successful and unsuccessful changes to a privilege level.</w:t>
      </w:r>
    </w:p>
    <w:p w14:paraId="0720F8E7" w14:textId="77777777" w:rsidR="00F56774" w:rsidRPr="00F56774" w:rsidRDefault="00F56774" w:rsidP="00F5677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020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This event takes place when a user assumes a different privilege level through an application option or function (e.g. selecting a menu option to assume application admin authority).</w:t>
      </w:r>
    </w:p>
    <w:p w14:paraId="16F966A0" w14:textId="77777777" w:rsidR="00F56774" w:rsidRPr="00F56774" w:rsidRDefault="00F56774" w:rsidP="00F5677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020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Example…. The user changes their security context from being a normal user to an administrative or vice-versa.</w:t>
      </w:r>
    </w:p>
    <w:p w14:paraId="78E2BE25" w14:textId="77777777" w:rsidR="00F56774" w:rsidRPr="00F56774" w:rsidRDefault="00F56774" w:rsidP="00F56774">
      <w:pPr>
        <w:shd w:val="clear" w:color="auto" w:fill="FFFFFF"/>
        <w:spacing w:before="150" w:after="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Creating, removing, or changing the inherent privilege level of users</w:t>
      </w:r>
    </w:p>
    <w:p w14:paraId="2DA59039" w14:textId="77777777" w:rsidR="00F56774" w:rsidRPr="00F56774" w:rsidRDefault="00F56774" w:rsidP="00F56774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020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The inherent privilege level is the level of access granted to a user.</w:t>
      </w:r>
    </w:p>
    <w:p w14:paraId="439A9B12" w14:textId="77777777" w:rsidR="00F56774" w:rsidRPr="00F56774" w:rsidRDefault="00F56774" w:rsidP="00F56774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020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Example… Adding or removing a user to the system or in / out of a security role/profile within the application.</w:t>
      </w:r>
    </w:p>
    <w:p w14:paraId="1D3BDC81" w14:textId="77777777" w:rsidR="00F56774" w:rsidRPr="00F56774" w:rsidRDefault="00F56774" w:rsidP="00F56774">
      <w:pPr>
        <w:shd w:val="clear" w:color="auto" w:fill="FFFFFF"/>
        <w:spacing w:before="150" w:after="0" w:line="240" w:lineRule="auto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Connections to a network listener of the resource.</w:t>
      </w:r>
    </w:p>
    <w:p w14:paraId="1C8707F9" w14:textId="77777777" w:rsidR="00F56774" w:rsidRPr="00F56774" w:rsidRDefault="00F56774" w:rsidP="00F5677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20"/>
        <w:rPr>
          <w:rFonts w:ascii="Helvetica" w:eastAsia="Times New Roman" w:hAnsi="Helvetica" w:cs="Helvetica"/>
          <w:color w:val="172B4D"/>
          <w:sz w:val="21"/>
          <w:szCs w:val="21"/>
        </w:rPr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t>A network listener is software that defines how the application should respond to data received via the server’s network interface. </w:t>
      </w:r>
    </w:p>
    <w:p w14:paraId="327CE8C7" w14:textId="41D456F8" w:rsidR="00F56774" w:rsidRDefault="00F56774" w:rsidP="00EA42CE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20"/>
      </w:pPr>
      <w:r w:rsidRPr="00F56774">
        <w:rPr>
          <w:rFonts w:ascii="Helvetica" w:eastAsia="Times New Roman" w:hAnsi="Helvetica" w:cs="Helvetica"/>
          <w:color w:val="172B4D"/>
          <w:sz w:val="21"/>
          <w:szCs w:val="21"/>
        </w:rPr>
        <w:lastRenderedPageBreak/>
        <w:t>Example… The application opens a TCP port to listen for an incoming connection, then a network client establishes a connection to that listener.</w:t>
      </w:r>
    </w:p>
    <w:sectPr w:rsidR="00F567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7C32F4" w14:textId="77777777" w:rsidR="004C1FFE" w:rsidRDefault="004C1FFE" w:rsidP="00F56774">
      <w:pPr>
        <w:spacing w:after="0" w:line="240" w:lineRule="auto"/>
      </w:pPr>
      <w:r>
        <w:separator/>
      </w:r>
    </w:p>
  </w:endnote>
  <w:endnote w:type="continuationSeparator" w:id="0">
    <w:p w14:paraId="39ED62F0" w14:textId="77777777" w:rsidR="004C1FFE" w:rsidRDefault="004C1FFE" w:rsidP="00F56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B0ED4" w14:textId="77777777" w:rsidR="004C1FFE" w:rsidRDefault="004C1FFE" w:rsidP="00F56774">
      <w:pPr>
        <w:spacing w:after="0" w:line="240" w:lineRule="auto"/>
      </w:pPr>
      <w:r>
        <w:separator/>
      </w:r>
    </w:p>
  </w:footnote>
  <w:footnote w:type="continuationSeparator" w:id="0">
    <w:p w14:paraId="70A5CE45" w14:textId="77777777" w:rsidR="004C1FFE" w:rsidRDefault="004C1FFE" w:rsidP="00F567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2E678A"/>
    <w:multiLevelType w:val="multilevel"/>
    <w:tmpl w:val="BCEC4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D42519"/>
    <w:multiLevelType w:val="multilevel"/>
    <w:tmpl w:val="E81C1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D780E83"/>
    <w:multiLevelType w:val="multilevel"/>
    <w:tmpl w:val="D0D030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24F4FEE"/>
    <w:multiLevelType w:val="multilevel"/>
    <w:tmpl w:val="69427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F421C0"/>
    <w:multiLevelType w:val="multilevel"/>
    <w:tmpl w:val="1C8A1F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BAF562B"/>
    <w:multiLevelType w:val="multilevel"/>
    <w:tmpl w:val="CACCA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BCE6863"/>
    <w:multiLevelType w:val="multilevel"/>
    <w:tmpl w:val="BDD8B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774"/>
    <w:rsid w:val="004C1FFE"/>
    <w:rsid w:val="006B2B65"/>
    <w:rsid w:val="00785692"/>
    <w:rsid w:val="00A242FE"/>
    <w:rsid w:val="00E12C54"/>
    <w:rsid w:val="00F56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E75BC0"/>
  <w15:chartTrackingRefBased/>
  <w15:docId w15:val="{B24363F8-AE8F-4E46-8D71-029C4B50F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F5677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F56774"/>
    <w:rPr>
      <w:i/>
      <w:iCs/>
    </w:rPr>
  </w:style>
  <w:style w:type="character" w:styleId="Strong">
    <w:name w:val="Strong"/>
    <w:basedOn w:val="DefaultParagraphFont"/>
    <w:uiPriority w:val="22"/>
    <w:qFormat/>
    <w:rsid w:val="00F567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56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F5677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F56774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F56774"/>
    <w:rPr>
      <w:color w:val="0000FF"/>
      <w:u w:val="single"/>
    </w:rPr>
  </w:style>
  <w:style w:type="character" w:customStyle="1" w:styleId="expand-icon">
    <w:name w:val="expand-icon"/>
    <w:basedOn w:val="DefaultParagraphFont"/>
    <w:rsid w:val="00F56774"/>
  </w:style>
  <w:style w:type="character" w:customStyle="1" w:styleId="expand-control-text">
    <w:name w:val="expand-control-text"/>
    <w:basedOn w:val="DefaultParagraphFont"/>
    <w:rsid w:val="00F567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3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74951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1404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81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35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7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0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639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42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46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7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92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99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93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26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241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343930">
          <w:marLeft w:val="30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2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550</Words>
  <Characters>3136</Characters>
  <Application>Microsoft Office Word</Application>
  <DocSecurity>0</DocSecurity>
  <Lines>26</Lines>
  <Paragraphs>7</Paragraphs>
  <ScaleCrop>false</ScaleCrop>
  <Company/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CHAUHAN, SUNIL</dc:creator>
  <cp:keywords/>
  <dc:description/>
  <cp:lastModifiedBy>CHAUHAN, SUNIL</cp:lastModifiedBy>
  <cp:revision>6</cp:revision>
  <dcterms:created xsi:type="dcterms:W3CDTF">2021-09-07T18:18:00Z</dcterms:created>
  <dcterms:modified xsi:type="dcterms:W3CDTF">2022-08-16T17:23:00Z</dcterms:modified>
</cp:coreProperties>
</file>