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39" w:type="dxa"/>
        <w:tblLook w:val="04A0" w:firstRow="1" w:lastRow="0" w:firstColumn="1" w:lastColumn="0" w:noHBand="0" w:noVBand="1"/>
      </w:tblPr>
      <w:tblGrid>
        <w:gridCol w:w="6918"/>
        <w:gridCol w:w="266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8. Control Flow Guard (CFG) not enabled  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tbl>
            <w:tblPr>
              <w:tblW w:w="66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7"/>
            </w:tblGrid>
            <w:tr w:rsidR="000A2A7B" w:rsidRPr="000A2A7B" w:rsidTr="000A2A7B">
              <w:trPr>
                <w:trHeight w:val="244"/>
                <w:tblCellSpacing w:w="0" w:type="dxa"/>
              </w:trPr>
              <w:tc>
                <w:tcPr>
                  <w:tcW w:w="6687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2A7B" w:rsidRPr="000A2A7B" w:rsidRDefault="000A2A7B" w:rsidP="000A2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  <w:r w:rsidRPr="000A2A7B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Steps: Run the Process explorer tool and open the application. 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a</w:t>
                  </w:r>
                  <w:r w:rsidRPr="000A2A7B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 xml:space="preserve">ble the Control Flow </w:t>
                  </w:r>
                  <w:proofErr w:type="gramStart"/>
                  <w:r w:rsidRPr="000A2A7B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>Guard ,</w:t>
                  </w:r>
                  <w:proofErr w:type="gramEnd"/>
                  <w:r w:rsidRPr="000A2A7B"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  <w:t xml:space="preserve"> ASLR protection and DEP awareness settings.</w:t>
                  </w:r>
                </w:p>
              </w:tc>
            </w:tr>
          </w:tbl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-495300</wp:posOffset>
                  </wp:positionH>
                  <wp:positionV relativeFrom="paragraph">
                    <wp:posOffset>-1263015</wp:posOffset>
                  </wp:positionV>
                  <wp:extent cx="7839075" cy="4933950"/>
                  <wp:effectExtent l="209550" t="209550" r="219075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7EF3E838-E3CA-4F06-8472-49286692EB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7EF3E838-E3CA-4F06-8472-49286692EB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839075" cy="4933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A2A7B" w:rsidRPr="000A2A7B" w:rsidTr="000A2A7B">
        <w:trPr>
          <w:trHeight w:val="300"/>
        </w:trPr>
        <w:tc>
          <w:tcPr>
            <w:tcW w:w="196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A7B" w:rsidRPr="000A2A7B" w:rsidRDefault="000A2A7B" w:rsidP="000A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A2A7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FF6F73" w:rsidRDefault="00FF6F73"/>
    <w:sectPr w:rsidR="00FF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7B"/>
    <w:rsid w:val="000A2A7B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23DA-2FB9-43D9-B8D4-737F6865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Sindhuja Nagamalli</dc:creator>
  <cp:keywords/>
  <dc:description/>
  <cp:lastModifiedBy>Sindhuja Nagamalli</cp:lastModifiedBy>
  <cp:revision>1</cp:revision>
  <dcterms:created xsi:type="dcterms:W3CDTF">2023-02-27T11:05:00Z</dcterms:created>
  <dcterms:modified xsi:type="dcterms:W3CDTF">2023-02-27T11:06:00Z</dcterms:modified>
</cp:coreProperties>
</file>